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1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Ogłoszenia PLW w Gołdapi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ab/>
        <w:tab/>
        <w:tab/>
        <w:tab/>
        <w:tab/>
        <w:tab/>
        <w:tab/>
        <w:t>z dnia 26 listopada 2018r.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wyznaczenie do czynności o których mowa w art. 16 ustawy z dnia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stycznia 2004 r. </w:t>
      </w:r>
      <w:r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……………………………………... ………….…. ………………………………………..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imię i nazwisko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zamieszkały w ………………………..…… …………………………………………………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adres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wnioskuję o wyznaczenie do czynności </w:t>
      </w:r>
      <w:r>
        <w:rPr>
          <w:rFonts w:ascii="Times New Roman" w:hAnsi="Times New Roman"/>
          <w:i/>
          <w:sz w:val="24"/>
          <w:szCs w:val="24"/>
        </w:rPr>
        <w:t>/w ramach zakładu leczniczego dla zwierzą/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zakresie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ubojem zwierząt rzeźnych, w tym badania przedubojowego i poubojowego, oceny mięsa i nadzoru nad przestrzeganiem przepisów o ochronie zwierząt w trakcie uboju,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mięsa zwierząt łownych,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pobierania próbek do badań,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>
      <w:pPr>
        <w:pStyle w:val="Normal"/>
        <w:spacing w:lineRule="auto" w:line="240" w:before="0" w:after="0"/>
        <w:ind w:left="5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laboratoryjnego mięsa na obecność włośni.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 przypadku lekarzy weterynarii niebędących pracownikami Inspekcji, świadczących usługi weterynaryjne w ramach zakładu leczniczego dla zwierząt, wyznaczenie lekarza weterynarii następuje po uzyskaniu zgody kierownika zakładu leczniczego dla zwierząt, w ramach którego lekarz ten świadczy usługi weterynaryjne.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Istotne informacje: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ListParagraph"/>
        <w:spacing w:lineRule="auto" w:line="240" w:before="0" w:after="0"/>
        <w:ind w:left="0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wnioskującego</w:t>
        <w:tab/>
        <w:tab/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Załączniki 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u w:val="double"/>
        </w:rPr>
      </w:pPr>
      <w:r>
        <w:rPr>
          <w:rFonts w:ascii="Times New Roman" w:hAnsi="Times New Roman"/>
        </w:rPr>
        <w:t>Dyplom lekarza weterynarii nr …………….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Prawo do wykonywania zawodu lekarza weterynarii nr …………………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Zaświadczenie o wymaganym stażu pracy*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Zaświadczenie o wymaganej praktyce podyplomowej*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Zaświadczenie lekarskie do celów sanitarno-epidemiologicznych.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Zaświadczenie o szkoleniu w zakresie badania w kierunku włośni.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Zaświadczenie o szkoleniu w zakresie normy PN-EN ISO/IEC/17025.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Dyplom specjalisty w zakresie 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Inne 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 (wypełnia PIW)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.………………………………………………………………….…………………………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.…………………………………………………………………………….……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16"/>
          <w:szCs w:val="16"/>
        </w:rPr>
        <w:t xml:space="preserve">*zgodnie z rozporządzeniem MRiRW  z dnia 22 kwietnia 2004 r. </w:t>
      </w:r>
      <w:r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>
        <w:rPr>
          <w:rFonts w:ascii="Times New Roman" w:hAnsi="Times New Roman"/>
          <w:sz w:val="16"/>
          <w:szCs w:val="16"/>
        </w:rPr>
        <w:t xml:space="preserve"> (Dz. U. z dnia 29.04.2004 r. nr 89, poz.860 ze zm.).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Wingdings 2">
    <w:charset w:val="02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Roman"/>
      <w:lvlText w:val="%1."/>
      <w:lvlJc w:val="right"/>
      <w:pPr>
        <w:ind w:left="540" w:hanging="18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98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eb298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LibreOffice/6.0.6.2$Linux_X86_64 LibreOffice_project/00$Build-2</Application>
  <Pages>3</Pages>
  <Words>387</Words>
  <Characters>3060</Characters>
  <CharactersWithSpaces>3419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2018-11-22T10:40:00Z</dcterms:created>
  <dc:creator>blechzych</dc:creator>
  <dc:description/>
  <dc:language>pl-PL</dc:language>
  <cp:lastModifiedBy>Wiesława Wołyniec</cp:lastModifiedBy>
  <dcterms:modified xsi:type="dcterms:W3CDTF">2018-11-22T10:44:00Z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